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38" w:rsidRDefault="00467938" w:rsidP="00467938">
      <w:pPr>
        <w:autoSpaceDE w:val="0"/>
        <w:autoSpaceDN w:val="0"/>
        <w:adjustRightInd w:val="0"/>
        <w:spacing w:after="120"/>
        <w:rPr>
          <w:b/>
          <w:bCs/>
          <w:sz w:val="32"/>
          <w:szCs w:val="32"/>
        </w:rPr>
      </w:pPr>
      <w:r w:rsidRPr="00467938">
        <w:rPr>
          <w:b/>
          <w:bCs/>
          <w:noProof/>
          <w:sz w:val="32"/>
          <w:szCs w:val="32"/>
        </w:rPr>
        <w:drawing>
          <wp:inline distT="0" distB="0" distL="0" distR="0" wp14:anchorId="7588B9EC" wp14:editId="19517A4A">
            <wp:extent cx="1952625" cy="1874520"/>
            <wp:effectExtent l="0" t="0" r="9525" b="0"/>
            <wp:docPr id="3" name="Picture 3" descr="http://4.bp.blogspot.com/-GcLQcZiUSVw/Thz26vSjdZI/AAAAAAAAAKM/giuvmP5gBrE/s1600/Salvation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GcLQcZiUSVw/Thz26vSjdZI/AAAAAAAAAKM/giuvmP5gBrE/s1600/Salvation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874520"/>
                    </a:xfrm>
                    <a:prstGeom prst="rect">
                      <a:avLst/>
                    </a:prstGeom>
                    <a:noFill/>
                    <a:ln>
                      <a:noFill/>
                    </a:ln>
                  </pic:spPr>
                </pic:pic>
              </a:graphicData>
            </a:graphic>
          </wp:inline>
        </w:drawing>
      </w:r>
      <w:r>
        <w:rPr>
          <w:b/>
          <w:sz w:val="28"/>
          <w:szCs w:val="28"/>
        </w:rPr>
        <w:tab/>
      </w:r>
      <w:r>
        <w:rPr>
          <w:b/>
          <w:sz w:val="28"/>
          <w:szCs w:val="28"/>
        </w:rPr>
        <w:tab/>
      </w:r>
      <w:r>
        <w:rPr>
          <w:b/>
          <w:sz w:val="28"/>
          <w:szCs w:val="28"/>
        </w:rPr>
        <w:tab/>
      </w:r>
      <w:r>
        <w:rPr>
          <w:b/>
          <w:bCs/>
          <w:sz w:val="32"/>
          <w:szCs w:val="32"/>
        </w:rPr>
        <w:t xml:space="preserve">  </w:t>
      </w:r>
    </w:p>
    <w:p w:rsidR="00467938" w:rsidRPr="00467938" w:rsidRDefault="00467938" w:rsidP="00467938">
      <w:pPr>
        <w:autoSpaceDE w:val="0"/>
        <w:autoSpaceDN w:val="0"/>
        <w:adjustRightInd w:val="0"/>
        <w:spacing w:after="120"/>
        <w:rPr>
          <w:b/>
          <w:bCs/>
          <w:sz w:val="32"/>
          <w:szCs w:val="32"/>
          <w:u w:val="single"/>
        </w:rPr>
      </w:pPr>
      <w:r>
        <w:rPr>
          <w:b/>
          <w:bCs/>
          <w:sz w:val="32"/>
          <w:szCs w:val="32"/>
          <w:u w:val="single"/>
        </w:rPr>
        <w:t>Religious Studies 25-</w:t>
      </w:r>
      <w:r w:rsidRPr="00467938">
        <w:rPr>
          <w:b/>
          <w:bCs/>
          <w:sz w:val="32"/>
          <w:szCs w:val="32"/>
          <w:u w:val="single"/>
        </w:rPr>
        <w:t xml:space="preserve"> </w:t>
      </w:r>
      <w:r>
        <w:rPr>
          <w:b/>
          <w:bCs/>
          <w:sz w:val="32"/>
          <w:szCs w:val="32"/>
          <w:u w:val="single"/>
        </w:rPr>
        <w:t>Christ: The Centre of Salvation History</w:t>
      </w:r>
      <w:r>
        <w:rPr>
          <w:b/>
          <w:bCs/>
          <w:sz w:val="32"/>
          <w:szCs w:val="32"/>
        </w:rPr>
        <w:t xml:space="preserve">  </w:t>
      </w:r>
    </w:p>
    <w:p w:rsidR="00467938" w:rsidRPr="004316BA" w:rsidRDefault="00BF1F3D" w:rsidP="00467938">
      <w:pPr>
        <w:autoSpaceDE w:val="0"/>
        <w:autoSpaceDN w:val="0"/>
        <w:adjustRightInd w:val="0"/>
        <w:spacing w:after="120"/>
        <w:rPr>
          <w:b/>
          <w:sz w:val="28"/>
          <w:szCs w:val="28"/>
        </w:rPr>
      </w:pPr>
      <w:r>
        <w:rPr>
          <w:b/>
          <w:sz w:val="28"/>
          <w:szCs w:val="28"/>
        </w:rPr>
        <w:t>Mrs. Weber</w:t>
      </w:r>
      <w:r w:rsidR="00B530E4">
        <w:rPr>
          <w:b/>
          <w:sz w:val="28"/>
          <w:szCs w:val="28"/>
        </w:rPr>
        <w:tab/>
      </w:r>
      <w:r w:rsidR="00B530E4">
        <w:rPr>
          <w:b/>
          <w:sz w:val="28"/>
          <w:szCs w:val="28"/>
        </w:rPr>
        <w:tab/>
      </w:r>
      <w:r w:rsidR="00B530E4">
        <w:rPr>
          <w:b/>
          <w:sz w:val="28"/>
          <w:szCs w:val="28"/>
        </w:rPr>
        <w:tab/>
        <w:t xml:space="preserve">       </w:t>
      </w:r>
      <w:r>
        <w:rPr>
          <w:b/>
          <w:sz w:val="28"/>
          <w:szCs w:val="28"/>
        </w:rPr>
        <w:tab/>
      </w:r>
      <w:r>
        <w:rPr>
          <w:b/>
          <w:sz w:val="28"/>
          <w:szCs w:val="28"/>
        </w:rPr>
        <w:tab/>
      </w:r>
      <w:r>
        <w:rPr>
          <w:b/>
          <w:sz w:val="28"/>
          <w:szCs w:val="28"/>
        </w:rPr>
        <w:tab/>
      </w:r>
      <w:r w:rsidR="00B530E4">
        <w:rPr>
          <w:b/>
          <w:sz w:val="28"/>
          <w:szCs w:val="28"/>
        </w:rPr>
        <w:t xml:space="preserve">             </w:t>
      </w:r>
      <w:r w:rsidR="001C2081">
        <w:rPr>
          <w:b/>
          <w:sz w:val="28"/>
          <w:szCs w:val="28"/>
        </w:rPr>
        <w:t>kateweber</w:t>
      </w:r>
      <w:r w:rsidR="007501F2">
        <w:rPr>
          <w:b/>
          <w:sz w:val="28"/>
          <w:szCs w:val="28"/>
        </w:rPr>
        <w:t>@gpcsd.ca</w:t>
      </w:r>
    </w:p>
    <w:p w:rsidR="00467938" w:rsidRPr="009B130A" w:rsidRDefault="00467938" w:rsidP="00467938">
      <w:pPr>
        <w:tabs>
          <w:tab w:val="left" w:pos="360"/>
        </w:tabs>
        <w:autoSpaceDE w:val="0"/>
        <w:autoSpaceDN w:val="0"/>
        <w:adjustRightInd w:val="0"/>
        <w:spacing w:after="120"/>
        <w:rPr>
          <w:b/>
          <w:bCs/>
          <w:i/>
        </w:rPr>
      </w:pPr>
    </w:p>
    <w:p w:rsidR="00467938" w:rsidRPr="009B130A" w:rsidRDefault="00467938" w:rsidP="00467938">
      <w:pPr>
        <w:shd w:val="clear" w:color="auto" w:fill="D9D9D9"/>
        <w:autoSpaceDE w:val="0"/>
        <w:autoSpaceDN w:val="0"/>
        <w:adjustRightInd w:val="0"/>
        <w:spacing w:after="120"/>
      </w:pPr>
      <w:r w:rsidRPr="009B130A">
        <w:rPr>
          <w:b/>
          <w:bCs/>
        </w:rPr>
        <w:t>Overview</w:t>
      </w:r>
    </w:p>
    <w:p w:rsidR="00467938" w:rsidRDefault="00467938" w:rsidP="00467938">
      <w:r>
        <w:t xml:space="preserve"> Religion 25 is a Study of Jesus through a Study of Scripture. An exploration of the Jewish culture of Jesus’ life will build the foundation for a gospel study of Jesus’ teachings and an increased understanding of the development of</w:t>
      </w:r>
      <w:r w:rsidR="00992501">
        <w:t xml:space="preserve"> Christology in</w:t>
      </w:r>
      <w:r>
        <w:t xml:space="preserve"> the Church.</w:t>
      </w:r>
    </w:p>
    <w:p w:rsidR="00467938" w:rsidRPr="009B130A" w:rsidRDefault="00467938" w:rsidP="00467938">
      <w:pPr>
        <w:tabs>
          <w:tab w:val="left" w:pos="360"/>
        </w:tabs>
        <w:autoSpaceDE w:val="0"/>
        <w:autoSpaceDN w:val="0"/>
        <w:adjustRightInd w:val="0"/>
        <w:spacing w:after="120"/>
        <w:rPr>
          <w:b/>
          <w:bCs/>
          <w:i/>
        </w:rPr>
      </w:pPr>
    </w:p>
    <w:p w:rsidR="00467938" w:rsidRPr="009B130A" w:rsidRDefault="00467938" w:rsidP="00467938">
      <w:pPr>
        <w:shd w:val="clear" w:color="auto" w:fill="D9D9D9"/>
        <w:autoSpaceDE w:val="0"/>
        <w:autoSpaceDN w:val="0"/>
        <w:adjustRightInd w:val="0"/>
        <w:spacing w:after="120"/>
      </w:pPr>
      <w:r>
        <w:rPr>
          <w:b/>
          <w:bCs/>
        </w:rPr>
        <w:t>School Philosophy</w:t>
      </w:r>
    </w:p>
    <w:p w:rsidR="00467938" w:rsidRDefault="00467938" w:rsidP="00467938">
      <w:r>
        <w:tab/>
        <w:t xml:space="preserve">The study of the Catholic Faith is a mandate of our school culture.  Students are </w:t>
      </w:r>
      <w:r w:rsidR="00992501">
        <w:t>reminded that</w:t>
      </w:r>
      <w:r>
        <w:t xml:space="preserve"> they are responsible to participate and complete religious studies instructions at all grade levels. To participate in the graduation ceremony at St. Joes you must have Religious Studies 35</w:t>
      </w:r>
      <w:r w:rsidR="00BF1F3D">
        <w:t xml:space="preserve"> (or equivalent)</w:t>
      </w:r>
      <w:r>
        <w:t xml:space="preserve"> completed.</w:t>
      </w:r>
    </w:p>
    <w:p w:rsidR="00467938" w:rsidRPr="00AC237A" w:rsidRDefault="00467938" w:rsidP="00467938"/>
    <w:p w:rsidR="00467938" w:rsidRPr="00323896" w:rsidRDefault="00467938" w:rsidP="00467938">
      <w:pPr>
        <w:shd w:val="clear" w:color="auto" w:fill="D9D9D9"/>
        <w:autoSpaceDE w:val="0"/>
        <w:autoSpaceDN w:val="0"/>
        <w:adjustRightInd w:val="0"/>
        <w:spacing w:after="120"/>
        <w:rPr>
          <w:b/>
        </w:rPr>
      </w:pPr>
      <w:r w:rsidRPr="008F0E1D">
        <w:rPr>
          <w:rFonts w:ascii="Times New Roman" w:hAnsi="Times New Roman"/>
          <w:b/>
          <w:color w:val="000000"/>
          <w:lang w:val="en-CA"/>
        </w:rPr>
        <w:t>Learning Outcomes</w:t>
      </w:r>
    </w:p>
    <w:p w:rsidR="00992501" w:rsidRPr="00992501" w:rsidRDefault="00992501" w:rsidP="009925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hanging="720"/>
        <w:rPr>
          <w:rFonts w:ascii="Times New Roman" w:hAnsi="Times New Roman"/>
          <w:color w:val="000000"/>
          <w:sz w:val="24"/>
          <w:szCs w:val="24"/>
        </w:rPr>
      </w:pPr>
      <w:r w:rsidRPr="00992501">
        <w:rPr>
          <w:rFonts w:ascii="Times New Roman" w:hAnsi="Times New Roman"/>
          <w:sz w:val="24"/>
          <w:szCs w:val="24"/>
        </w:rPr>
        <w:t>Identify Sacred Scripture as the primary source of Christian belief</w:t>
      </w:r>
    </w:p>
    <w:p w:rsidR="00992501" w:rsidRPr="00992501" w:rsidRDefault="00992501" w:rsidP="009925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rPr>
          <w:rFonts w:ascii="Times New Roman" w:hAnsi="Times New Roman"/>
          <w:color w:val="000000"/>
          <w:sz w:val="24"/>
          <w:szCs w:val="24"/>
        </w:rPr>
      </w:pPr>
    </w:p>
    <w:p w:rsidR="00992501" w:rsidRPr="00992501" w:rsidRDefault="00992501" w:rsidP="009925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hanging="720"/>
        <w:rPr>
          <w:rFonts w:ascii="Times New Roman" w:hAnsi="Times New Roman"/>
          <w:color w:val="000000"/>
          <w:sz w:val="24"/>
          <w:szCs w:val="24"/>
        </w:rPr>
      </w:pPr>
      <w:r w:rsidRPr="00992501">
        <w:rPr>
          <w:rFonts w:ascii="Times New Roman" w:hAnsi="Times New Roman"/>
          <w:sz w:val="24"/>
          <w:szCs w:val="24"/>
        </w:rPr>
        <w:t>Know the Christian response to Jesus’ quest</w:t>
      </w:r>
      <w:r>
        <w:rPr>
          <w:rFonts w:ascii="Times New Roman" w:hAnsi="Times New Roman"/>
          <w:sz w:val="24"/>
          <w:szCs w:val="24"/>
        </w:rPr>
        <w:t>ion: “Who do people say I am?</w:t>
      </w:r>
    </w:p>
    <w:p w:rsidR="00992501" w:rsidRPr="00992501" w:rsidRDefault="00992501" w:rsidP="00992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4"/>
        <w:rPr>
          <w:rFonts w:ascii="Times New Roman" w:hAnsi="Times New Roman"/>
          <w:color w:val="000000"/>
          <w:sz w:val="24"/>
          <w:szCs w:val="24"/>
        </w:rPr>
      </w:pPr>
    </w:p>
    <w:p w:rsidR="00992501" w:rsidRPr="00992501" w:rsidRDefault="00992501" w:rsidP="009925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hanging="720"/>
        <w:rPr>
          <w:rFonts w:ascii="Times New Roman" w:hAnsi="Times New Roman"/>
          <w:color w:val="000000"/>
          <w:sz w:val="24"/>
          <w:szCs w:val="24"/>
        </w:rPr>
      </w:pPr>
      <w:r w:rsidRPr="00992501">
        <w:rPr>
          <w:rFonts w:ascii="Times New Roman" w:hAnsi="Times New Roman"/>
          <w:sz w:val="24"/>
          <w:szCs w:val="24"/>
        </w:rPr>
        <w:t>Discuss the implications of the teachings and ministry of Jesus</w:t>
      </w:r>
      <w:r>
        <w:rPr>
          <w:rFonts w:ascii="Times New Roman" w:hAnsi="Times New Roman"/>
          <w:sz w:val="24"/>
          <w:szCs w:val="24"/>
        </w:rPr>
        <w:t>.</w:t>
      </w:r>
    </w:p>
    <w:p w:rsidR="00992501" w:rsidRPr="00992501" w:rsidRDefault="00992501" w:rsidP="00992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4"/>
        <w:rPr>
          <w:rFonts w:ascii="Times New Roman" w:hAnsi="Times New Roman"/>
          <w:color w:val="000000"/>
          <w:sz w:val="24"/>
          <w:szCs w:val="24"/>
        </w:rPr>
      </w:pPr>
    </w:p>
    <w:p w:rsidR="00992501" w:rsidRPr="00992501" w:rsidRDefault="00992501" w:rsidP="009925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hanging="720"/>
        <w:rPr>
          <w:rFonts w:ascii="Times New Roman" w:hAnsi="Times New Roman"/>
          <w:color w:val="000000"/>
          <w:sz w:val="24"/>
          <w:szCs w:val="24"/>
        </w:rPr>
      </w:pPr>
      <w:r w:rsidRPr="00992501">
        <w:rPr>
          <w:rFonts w:ascii="Times New Roman" w:hAnsi="Times New Roman"/>
          <w:sz w:val="24"/>
          <w:szCs w:val="24"/>
        </w:rPr>
        <w:t>Recognize that disciples are called to be good stewards of creation.</w:t>
      </w:r>
    </w:p>
    <w:p w:rsidR="00992501" w:rsidRPr="00992501" w:rsidRDefault="00992501" w:rsidP="00992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4"/>
        <w:rPr>
          <w:rFonts w:ascii="Times New Roman" w:hAnsi="Times New Roman"/>
          <w:color w:val="000000"/>
          <w:sz w:val="24"/>
          <w:szCs w:val="24"/>
        </w:rPr>
      </w:pPr>
    </w:p>
    <w:p w:rsidR="00992501" w:rsidRPr="00AA5D40" w:rsidRDefault="00992501" w:rsidP="009925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hanging="720"/>
        <w:rPr>
          <w:rFonts w:ascii="Times New Roman" w:hAnsi="Times New Roman"/>
          <w:color w:val="000000"/>
          <w:sz w:val="24"/>
          <w:szCs w:val="24"/>
        </w:rPr>
      </w:pPr>
      <w:r w:rsidRPr="00992501">
        <w:rPr>
          <w:rFonts w:ascii="Times New Roman" w:hAnsi="Times New Roman"/>
          <w:sz w:val="24"/>
          <w:szCs w:val="24"/>
        </w:rPr>
        <w:t xml:space="preserve">Discuss ways in which contemporary Christians cooperate in bringing about the Reign of God </w:t>
      </w:r>
    </w:p>
    <w:p w:rsidR="00AA5D40" w:rsidRPr="00AA5D40" w:rsidRDefault="00AA5D40" w:rsidP="00AA5D40">
      <w:pPr>
        <w:pStyle w:val="ListParagraph"/>
        <w:rPr>
          <w:rFonts w:ascii="Times New Roman" w:hAnsi="Times New Roman"/>
          <w:color w:val="000000"/>
          <w:sz w:val="24"/>
          <w:szCs w:val="24"/>
        </w:rPr>
      </w:pPr>
    </w:p>
    <w:p w:rsidR="00AA5D40" w:rsidRPr="00992501" w:rsidRDefault="00AA5D40" w:rsidP="00AA5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34"/>
        <w:rPr>
          <w:rFonts w:ascii="Times New Roman" w:hAnsi="Times New Roman"/>
          <w:color w:val="000000"/>
          <w:sz w:val="24"/>
          <w:szCs w:val="24"/>
        </w:rPr>
      </w:pPr>
    </w:p>
    <w:p w:rsidR="00992501" w:rsidRPr="002A68AA" w:rsidRDefault="00992501" w:rsidP="00992501">
      <w:pPr>
        <w:spacing w:after="0" w:line="240" w:lineRule="auto"/>
        <w:jc w:val="both"/>
        <w:rPr>
          <w:rFonts w:ascii="Times New Roman" w:hAnsi="Times New Roman"/>
          <w:b/>
          <w:sz w:val="24"/>
          <w:szCs w:val="24"/>
        </w:rPr>
      </w:pPr>
    </w:p>
    <w:p w:rsidR="00AA5D40" w:rsidRPr="008F0E1D" w:rsidRDefault="00AA5D40" w:rsidP="00AA5D40">
      <w:pPr>
        <w:shd w:val="clear" w:color="auto" w:fill="D9D9D9"/>
        <w:autoSpaceDE w:val="0"/>
        <w:autoSpaceDN w:val="0"/>
        <w:adjustRightInd w:val="0"/>
        <w:spacing w:after="120"/>
        <w:rPr>
          <w:b/>
        </w:rPr>
      </w:pPr>
      <w:r>
        <w:rPr>
          <w:rFonts w:ascii="Times New Roman" w:hAnsi="Times New Roman"/>
          <w:b/>
          <w:color w:val="000000"/>
          <w:lang w:val="en-CA"/>
        </w:rPr>
        <w:t>Community Service</w:t>
      </w:r>
    </w:p>
    <w:p w:rsidR="00992501" w:rsidRPr="00AA5D40" w:rsidRDefault="00AA5D40" w:rsidP="00992501">
      <w:pPr>
        <w:rPr>
          <w:rFonts w:ascii="Times New Roman" w:hAnsi="Times New Roman" w:cs="Times New Roman"/>
        </w:rPr>
      </w:pPr>
      <w:r w:rsidRPr="00017D41">
        <w:rPr>
          <w:rFonts w:ascii="Times New Roman" w:hAnsi="Times New Roman" w:cs="Times New Roman"/>
        </w:rPr>
        <w:t>Students must complete a 10 hour service project. It is strongly encouraged to become Christian citizens in our community students need to be involved serving others.  In this current school year the district service project will strongly be encouraged as a method to complete these hours.</w:t>
      </w:r>
    </w:p>
    <w:p w:rsidR="00467938" w:rsidRPr="008F0E1D" w:rsidRDefault="00467938" w:rsidP="00467938">
      <w:pPr>
        <w:shd w:val="clear" w:color="auto" w:fill="D9D9D9"/>
        <w:autoSpaceDE w:val="0"/>
        <w:autoSpaceDN w:val="0"/>
        <w:adjustRightInd w:val="0"/>
        <w:spacing w:after="120"/>
        <w:rPr>
          <w:b/>
        </w:rPr>
      </w:pPr>
      <w:r>
        <w:rPr>
          <w:rFonts w:ascii="Times New Roman" w:hAnsi="Times New Roman"/>
          <w:b/>
          <w:color w:val="000000"/>
          <w:lang w:val="en-CA"/>
        </w:rPr>
        <w:t>Authorized Learning Resources</w:t>
      </w:r>
    </w:p>
    <w:p w:rsidR="00467938" w:rsidRDefault="00467938" w:rsidP="00467938">
      <w:pPr>
        <w:tabs>
          <w:tab w:val="left" w:pos="567"/>
        </w:tabs>
        <w:spacing w:after="0" w:line="240" w:lineRule="auto"/>
      </w:pPr>
    </w:p>
    <w:p w:rsidR="00467938" w:rsidRPr="00992501" w:rsidRDefault="00992501" w:rsidP="00467938">
      <w:pPr>
        <w:tabs>
          <w:tab w:val="left" w:pos="567"/>
        </w:tabs>
        <w:spacing w:after="0" w:line="240" w:lineRule="auto"/>
        <w:rPr>
          <w:rFonts w:ascii="Times New Roman" w:hAnsi="Times New Roman"/>
          <w:bCs/>
          <w:sz w:val="24"/>
          <w:szCs w:val="24"/>
          <w:lang w:val="en-CA"/>
        </w:rPr>
      </w:pPr>
      <w:r>
        <w:rPr>
          <w:rFonts w:ascii="Times New Roman" w:hAnsi="Times New Roman"/>
          <w:bCs/>
          <w:i/>
          <w:sz w:val="24"/>
          <w:szCs w:val="24"/>
          <w:lang w:val="en-CA"/>
        </w:rPr>
        <w:tab/>
      </w:r>
      <w:r>
        <w:rPr>
          <w:rFonts w:ascii="Times New Roman" w:hAnsi="Times New Roman"/>
          <w:bCs/>
          <w:i/>
          <w:sz w:val="24"/>
          <w:szCs w:val="24"/>
          <w:lang w:val="en-CA"/>
        </w:rPr>
        <w:tab/>
      </w:r>
      <w:r w:rsidRPr="00992501">
        <w:rPr>
          <w:rFonts w:ascii="Times New Roman" w:hAnsi="Times New Roman"/>
          <w:bCs/>
          <w:sz w:val="24"/>
          <w:szCs w:val="24"/>
          <w:lang w:val="en-CA"/>
        </w:rPr>
        <w:t>Jesus of History, Christ of Faith</w:t>
      </w:r>
      <w:r w:rsidRPr="00992501">
        <w:rPr>
          <w:rFonts w:ascii="Times New Roman" w:hAnsi="Times New Roman"/>
          <w:b/>
          <w:bCs/>
          <w:sz w:val="24"/>
          <w:szCs w:val="24"/>
          <w:lang w:val="en-CA"/>
        </w:rPr>
        <w:t>.</w:t>
      </w:r>
    </w:p>
    <w:p w:rsidR="00467938" w:rsidRPr="00992501" w:rsidRDefault="00467938" w:rsidP="00467938">
      <w:pPr>
        <w:tabs>
          <w:tab w:val="left" w:pos="567"/>
        </w:tabs>
        <w:spacing w:after="0" w:line="240" w:lineRule="auto"/>
        <w:rPr>
          <w:rFonts w:ascii="Times New Roman" w:hAnsi="Times New Roman"/>
          <w:bCs/>
          <w:sz w:val="24"/>
          <w:szCs w:val="24"/>
          <w:lang w:val="en-CA"/>
        </w:rPr>
      </w:pPr>
      <w:r>
        <w:rPr>
          <w:rFonts w:ascii="Times New Roman" w:hAnsi="Times New Roman"/>
          <w:bCs/>
          <w:sz w:val="24"/>
          <w:szCs w:val="24"/>
          <w:lang w:val="en-CA"/>
        </w:rPr>
        <w:tab/>
        <w:t xml:space="preserve">  </w:t>
      </w:r>
      <w:r w:rsidRPr="00992501">
        <w:rPr>
          <w:rFonts w:ascii="Times New Roman" w:hAnsi="Times New Roman"/>
          <w:bCs/>
          <w:sz w:val="24"/>
          <w:szCs w:val="24"/>
          <w:lang w:val="en-CA"/>
        </w:rPr>
        <w:t>Bible</w:t>
      </w:r>
    </w:p>
    <w:p w:rsidR="00467938" w:rsidRDefault="00467938" w:rsidP="00467938">
      <w:pPr>
        <w:tabs>
          <w:tab w:val="left" w:pos="567"/>
        </w:tabs>
        <w:spacing w:after="0" w:line="240" w:lineRule="auto"/>
        <w:rPr>
          <w:rFonts w:ascii="Times New Roman" w:hAnsi="Times New Roman"/>
          <w:bCs/>
          <w:sz w:val="24"/>
          <w:szCs w:val="24"/>
          <w:lang w:val="en-CA"/>
        </w:rPr>
      </w:pPr>
    </w:p>
    <w:p w:rsidR="00467938" w:rsidRPr="008F0E1D" w:rsidRDefault="00467938" w:rsidP="00467938">
      <w:pPr>
        <w:shd w:val="clear" w:color="auto" w:fill="D9D9D9"/>
        <w:autoSpaceDE w:val="0"/>
        <w:autoSpaceDN w:val="0"/>
        <w:adjustRightInd w:val="0"/>
        <w:spacing w:after="120"/>
        <w:rPr>
          <w:b/>
        </w:rPr>
      </w:pPr>
      <w:r>
        <w:rPr>
          <w:rFonts w:ascii="Times New Roman" w:hAnsi="Times New Roman"/>
          <w:b/>
          <w:color w:val="000000"/>
          <w:lang w:val="en-CA"/>
        </w:rPr>
        <w:t>Tentative Timeline</w:t>
      </w:r>
    </w:p>
    <w:p w:rsidR="00467938" w:rsidRDefault="00467938" w:rsidP="00467938">
      <w:pPr>
        <w:tabs>
          <w:tab w:val="left" w:pos="567"/>
        </w:tabs>
        <w:spacing w:after="0" w:line="240" w:lineRule="auto"/>
        <w:rPr>
          <w:rFonts w:ascii="Times New Roman" w:hAnsi="Times New Roman"/>
          <w:bCs/>
          <w:sz w:val="24"/>
          <w:szCs w:val="24"/>
          <w:lang w:val="en-CA"/>
        </w:rPr>
      </w:pPr>
    </w:p>
    <w:p w:rsidR="00467938" w:rsidRDefault="00467938" w:rsidP="00467938">
      <w:pPr>
        <w:tabs>
          <w:tab w:val="left" w:pos="567"/>
        </w:tabs>
        <w:spacing w:after="0" w:line="240" w:lineRule="auto"/>
        <w:rPr>
          <w:rFonts w:ascii="Times New Roman" w:hAnsi="Times New Roman"/>
          <w:b/>
          <w:bCs/>
          <w:sz w:val="24"/>
          <w:szCs w:val="24"/>
          <w:lang w:val="en-CA"/>
        </w:rPr>
      </w:pPr>
      <w:r>
        <w:rPr>
          <w:rFonts w:ascii="Times New Roman" w:hAnsi="Times New Roman"/>
          <w:b/>
          <w:bCs/>
          <w:sz w:val="24"/>
          <w:szCs w:val="24"/>
          <w:lang w:val="en-CA"/>
        </w:rPr>
        <w:t xml:space="preserve">                   </w:t>
      </w:r>
      <w:r w:rsidRPr="00751ED0">
        <w:rPr>
          <w:rFonts w:ascii="Times New Roman" w:hAnsi="Times New Roman"/>
          <w:b/>
          <w:bCs/>
          <w:sz w:val="24"/>
          <w:szCs w:val="24"/>
          <w:lang w:val="en-CA"/>
        </w:rPr>
        <w:t>Unit of Study</w:t>
      </w:r>
      <w:r>
        <w:rPr>
          <w:rFonts w:ascii="Times New Roman" w:hAnsi="Times New Roman"/>
          <w:bCs/>
          <w:sz w:val="24"/>
          <w:szCs w:val="24"/>
          <w:lang w:val="en-CA"/>
        </w:rPr>
        <w:tab/>
      </w:r>
      <w:r>
        <w:rPr>
          <w:rFonts w:ascii="Times New Roman" w:hAnsi="Times New Roman"/>
          <w:bCs/>
          <w:sz w:val="24"/>
          <w:szCs w:val="24"/>
          <w:lang w:val="en-CA"/>
        </w:rPr>
        <w:tab/>
      </w:r>
      <w:r>
        <w:rPr>
          <w:rFonts w:ascii="Times New Roman" w:hAnsi="Times New Roman"/>
          <w:bCs/>
          <w:sz w:val="24"/>
          <w:szCs w:val="24"/>
          <w:lang w:val="en-CA"/>
        </w:rPr>
        <w:tab/>
      </w:r>
      <w:r>
        <w:rPr>
          <w:rFonts w:ascii="Times New Roman" w:hAnsi="Times New Roman"/>
          <w:bCs/>
          <w:sz w:val="24"/>
          <w:szCs w:val="24"/>
          <w:lang w:val="en-CA"/>
        </w:rPr>
        <w:tab/>
      </w:r>
      <w:r>
        <w:rPr>
          <w:rFonts w:ascii="Times New Roman" w:hAnsi="Times New Roman"/>
          <w:bCs/>
          <w:sz w:val="24"/>
          <w:szCs w:val="24"/>
          <w:lang w:val="en-CA"/>
        </w:rPr>
        <w:tab/>
      </w:r>
      <w:r>
        <w:rPr>
          <w:rFonts w:ascii="Times New Roman" w:hAnsi="Times New Roman"/>
          <w:b/>
          <w:bCs/>
          <w:sz w:val="24"/>
          <w:szCs w:val="24"/>
          <w:lang w:val="en-CA"/>
        </w:rPr>
        <w:t xml:space="preserve">  </w:t>
      </w:r>
      <w:r w:rsidRPr="00751ED0">
        <w:rPr>
          <w:rFonts w:ascii="Times New Roman" w:hAnsi="Times New Roman"/>
          <w:b/>
          <w:bCs/>
          <w:sz w:val="24"/>
          <w:szCs w:val="24"/>
          <w:lang w:val="en-CA"/>
        </w:rPr>
        <w:t>Hours</w:t>
      </w:r>
      <w:r>
        <w:rPr>
          <w:rFonts w:ascii="Times New Roman" w:hAnsi="Times New Roman"/>
          <w:b/>
          <w:bCs/>
          <w:sz w:val="24"/>
          <w:szCs w:val="24"/>
          <w:lang w:val="en-CA"/>
        </w:rPr>
        <w:t xml:space="preserve"> (3 Credit class)</w:t>
      </w:r>
    </w:p>
    <w:p w:rsidR="00467938" w:rsidRDefault="00467938" w:rsidP="00467938">
      <w:pPr>
        <w:tabs>
          <w:tab w:val="left" w:pos="567"/>
        </w:tabs>
        <w:spacing w:after="0" w:line="240" w:lineRule="auto"/>
        <w:jc w:val="center"/>
        <w:rPr>
          <w:rFonts w:ascii="Times New Roman" w:hAnsi="Times New Roman"/>
          <w:bCs/>
          <w:sz w:val="24"/>
          <w:szCs w:val="24"/>
          <w:lang w:val="en-CA"/>
        </w:rPr>
      </w:pPr>
    </w:p>
    <w:tbl>
      <w:tblPr>
        <w:tblStyle w:val="TableGrid"/>
        <w:tblW w:w="0" w:type="auto"/>
        <w:tblInd w:w="1185" w:type="dxa"/>
        <w:tblLook w:val="04A0" w:firstRow="1" w:lastRow="0" w:firstColumn="1" w:lastColumn="0" w:noHBand="0" w:noVBand="1"/>
      </w:tblPr>
      <w:tblGrid>
        <w:gridCol w:w="4801"/>
        <w:gridCol w:w="722"/>
      </w:tblGrid>
      <w:tr w:rsidR="00467938" w:rsidTr="00F934D3">
        <w:trPr>
          <w:trHeight w:val="280"/>
        </w:trPr>
        <w:tc>
          <w:tcPr>
            <w:tcW w:w="4801" w:type="dxa"/>
          </w:tcPr>
          <w:p w:rsidR="00467938" w:rsidRDefault="00992501"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Sacred Scripture</w:t>
            </w:r>
          </w:p>
        </w:tc>
        <w:tc>
          <w:tcPr>
            <w:tcW w:w="722" w:type="dxa"/>
          </w:tcPr>
          <w:p w:rsidR="00467938" w:rsidRDefault="00467938"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10</w:t>
            </w:r>
          </w:p>
        </w:tc>
      </w:tr>
      <w:tr w:rsidR="00467938" w:rsidTr="00F934D3">
        <w:trPr>
          <w:trHeight w:val="280"/>
        </w:trPr>
        <w:tc>
          <w:tcPr>
            <w:tcW w:w="4801" w:type="dxa"/>
          </w:tcPr>
          <w:p w:rsidR="00467938" w:rsidRDefault="00992501"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Who is Jesus</w:t>
            </w:r>
          </w:p>
        </w:tc>
        <w:tc>
          <w:tcPr>
            <w:tcW w:w="722" w:type="dxa"/>
          </w:tcPr>
          <w:p w:rsidR="00467938" w:rsidRDefault="00467938"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10</w:t>
            </w:r>
          </w:p>
        </w:tc>
      </w:tr>
      <w:tr w:rsidR="00467938" w:rsidTr="00F934D3">
        <w:trPr>
          <w:trHeight w:val="280"/>
        </w:trPr>
        <w:tc>
          <w:tcPr>
            <w:tcW w:w="4801" w:type="dxa"/>
          </w:tcPr>
          <w:p w:rsidR="00467938" w:rsidRDefault="00992501"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Truths of Jesus</w:t>
            </w:r>
          </w:p>
        </w:tc>
        <w:tc>
          <w:tcPr>
            <w:tcW w:w="722" w:type="dxa"/>
          </w:tcPr>
          <w:p w:rsidR="00467938" w:rsidRDefault="00EB58C0"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10</w:t>
            </w:r>
          </w:p>
        </w:tc>
      </w:tr>
      <w:tr w:rsidR="00467938" w:rsidTr="00F934D3">
        <w:trPr>
          <w:trHeight w:val="280"/>
        </w:trPr>
        <w:tc>
          <w:tcPr>
            <w:tcW w:w="4801" w:type="dxa"/>
          </w:tcPr>
          <w:p w:rsidR="00467938" w:rsidRDefault="00992501"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Discipleship/Social Justice</w:t>
            </w:r>
          </w:p>
        </w:tc>
        <w:tc>
          <w:tcPr>
            <w:tcW w:w="722" w:type="dxa"/>
          </w:tcPr>
          <w:p w:rsidR="00467938" w:rsidRDefault="00467938" w:rsidP="00F934D3">
            <w:pPr>
              <w:tabs>
                <w:tab w:val="left" w:pos="567"/>
              </w:tabs>
              <w:jc w:val="center"/>
              <w:rPr>
                <w:rFonts w:ascii="Times New Roman" w:hAnsi="Times New Roman"/>
                <w:bCs/>
                <w:sz w:val="24"/>
                <w:szCs w:val="24"/>
                <w:lang w:val="en-CA"/>
              </w:rPr>
            </w:pPr>
            <w:r>
              <w:rPr>
                <w:rFonts w:ascii="Times New Roman" w:hAnsi="Times New Roman"/>
                <w:bCs/>
                <w:sz w:val="24"/>
                <w:szCs w:val="24"/>
                <w:lang w:val="en-CA"/>
              </w:rPr>
              <w:t>10</w:t>
            </w:r>
          </w:p>
        </w:tc>
      </w:tr>
    </w:tbl>
    <w:p w:rsidR="00467938" w:rsidRDefault="00467938" w:rsidP="00467938">
      <w:pPr>
        <w:tabs>
          <w:tab w:val="left" w:pos="567"/>
        </w:tabs>
        <w:spacing w:after="0" w:line="240" w:lineRule="auto"/>
        <w:jc w:val="center"/>
        <w:rPr>
          <w:rFonts w:ascii="Times New Roman" w:hAnsi="Times New Roman"/>
          <w:bCs/>
          <w:sz w:val="24"/>
          <w:szCs w:val="24"/>
          <w:lang w:val="en-CA"/>
        </w:rPr>
      </w:pPr>
    </w:p>
    <w:p w:rsidR="00467938" w:rsidRDefault="00467938" w:rsidP="00467938">
      <w:pPr>
        <w:pStyle w:val="Heading2"/>
        <w:jc w:val="center"/>
        <w:rPr>
          <w:rFonts w:ascii="Arial" w:hAnsi="Arial" w:cs="Arial"/>
          <w:szCs w:val="24"/>
          <w:u w:val="single"/>
        </w:rPr>
      </w:pPr>
    </w:p>
    <w:p w:rsidR="00467938" w:rsidRPr="005D651F" w:rsidRDefault="00467938" w:rsidP="00467938">
      <w:pPr>
        <w:shd w:val="clear" w:color="auto" w:fill="D9D9D9"/>
        <w:autoSpaceDE w:val="0"/>
        <w:autoSpaceDN w:val="0"/>
        <w:adjustRightInd w:val="0"/>
        <w:spacing w:after="120"/>
        <w:rPr>
          <w:b/>
          <w:i/>
        </w:rPr>
      </w:pPr>
      <w:r w:rsidRPr="005D651F">
        <w:rPr>
          <w:rFonts w:ascii="Times New Roman" w:hAnsi="Times New Roman"/>
          <w:b/>
          <w:i/>
          <w:color w:val="000000"/>
          <w:lang w:val="en-CA"/>
        </w:rPr>
        <w:t>Assessment of Course</w:t>
      </w:r>
      <w:r w:rsidRPr="005D651F">
        <w:rPr>
          <w:rFonts w:ascii="Times New Roman" w:hAnsi="Times New Roman"/>
          <w:b/>
          <w:i/>
          <w:color w:val="000000"/>
          <w:lang w:val="en-CA"/>
        </w:rPr>
        <w:tab/>
      </w:r>
      <w:r w:rsidRPr="005D651F">
        <w:rPr>
          <w:rFonts w:ascii="Times New Roman" w:hAnsi="Times New Roman"/>
          <w:b/>
          <w:i/>
          <w:color w:val="000000"/>
          <w:lang w:val="en-CA"/>
        </w:rPr>
        <w:tab/>
      </w:r>
      <w:r w:rsidRPr="005D651F">
        <w:rPr>
          <w:rFonts w:ascii="Times New Roman" w:hAnsi="Times New Roman"/>
          <w:b/>
          <w:i/>
          <w:color w:val="000000"/>
          <w:lang w:val="en-CA"/>
        </w:rPr>
        <w:tab/>
      </w:r>
      <w:r w:rsidRPr="005D651F">
        <w:rPr>
          <w:rFonts w:ascii="Times New Roman" w:hAnsi="Times New Roman"/>
          <w:b/>
          <w:i/>
          <w:color w:val="000000"/>
          <w:lang w:val="en-CA"/>
        </w:rPr>
        <w:tab/>
      </w:r>
      <w:r w:rsidRPr="005D651F">
        <w:rPr>
          <w:rFonts w:ascii="Times New Roman" w:hAnsi="Times New Roman"/>
          <w:b/>
          <w:i/>
          <w:color w:val="000000"/>
          <w:lang w:val="en-CA"/>
        </w:rPr>
        <w:tab/>
        <w:t>Final assessment</w:t>
      </w:r>
    </w:p>
    <w:p w:rsidR="00467938" w:rsidRDefault="00467938" w:rsidP="00467938">
      <w:pPr>
        <w:tabs>
          <w:tab w:val="left" w:pos="567"/>
        </w:tabs>
        <w:spacing w:after="0" w:line="240" w:lineRule="auto"/>
        <w:rPr>
          <w:rFonts w:ascii="Times New Roman" w:hAnsi="Times New Roman"/>
          <w:b/>
          <w:bCs/>
          <w:sz w:val="24"/>
          <w:szCs w:val="24"/>
          <w:u w:val="single"/>
          <w:lang w:val="en-CA"/>
        </w:rPr>
      </w:pPr>
      <w:r>
        <w:rPr>
          <w:rFonts w:ascii="Times New Roman" w:hAnsi="Times New Roman"/>
          <w:b/>
          <w:bCs/>
          <w:noProof/>
          <w:sz w:val="24"/>
          <w:szCs w:val="24"/>
          <w:u w:val="single"/>
        </w:rPr>
        <mc:AlternateContent>
          <mc:Choice Requires="wps">
            <w:drawing>
              <wp:anchor distT="0" distB="0" distL="114300" distR="114300" simplePos="0" relativeHeight="251659264" behindDoc="0" locked="0" layoutInCell="1" allowOverlap="1" wp14:anchorId="40F40AFB" wp14:editId="6D562130">
                <wp:simplePos x="0" y="0"/>
                <wp:positionH relativeFrom="column">
                  <wp:posOffset>2695575</wp:posOffset>
                </wp:positionH>
                <wp:positionV relativeFrom="paragraph">
                  <wp:posOffset>121920</wp:posOffset>
                </wp:positionV>
                <wp:extent cx="0" cy="933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9.6pt" to="212.2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" strokecolor="#4579b8 [3044]"/>
            </w:pict>
          </mc:Fallback>
        </mc:AlternateContent>
      </w:r>
    </w:p>
    <w:p w:rsidR="00EB58C0" w:rsidRDefault="00EB58C0" w:rsidP="00467938">
      <w:pPr>
        <w:tabs>
          <w:tab w:val="left" w:pos="567"/>
        </w:tabs>
        <w:spacing w:after="0" w:line="240" w:lineRule="auto"/>
        <w:rPr>
          <w:rFonts w:ascii="Times New Roman" w:hAnsi="Times New Roman"/>
          <w:b/>
          <w:bCs/>
          <w:sz w:val="24"/>
          <w:szCs w:val="24"/>
          <w:lang w:val="en-CA"/>
        </w:rPr>
      </w:pPr>
      <w:r>
        <w:rPr>
          <w:rFonts w:ascii="Times New Roman" w:hAnsi="Times New Roman"/>
          <w:b/>
          <w:bCs/>
          <w:sz w:val="24"/>
          <w:szCs w:val="24"/>
          <w:lang w:val="en-CA"/>
        </w:rPr>
        <w:t>Assignments</w:t>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t xml:space="preserve">30 </w:t>
      </w:r>
      <w:r>
        <w:rPr>
          <w:rFonts w:ascii="Times New Roman" w:hAnsi="Times New Roman"/>
          <w:b/>
          <w:bCs/>
          <w:sz w:val="24"/>
          <w:szCs w:val="24"/>
          <w:lang w:val="en-CA"/>
        </w:rPr>
        <w:tab/>
      </w:r>
      <w:r>
        <w:rPr>
          <w:rFonts w:ascii="Times New Roman" w:hAnsi="Times New Roman"/>
          <w:b/>
          <w:bCs/>
          <w:sz w:val="24"/>
          <w:szCs w:val="24"/>
          <w:lang w:val="en-CA"/>
        </w:rPr>
        <w:tab/>
      </w:r>
      <w:r w:rsidR="00467938">
        <w:rPr>
          <w:rFonts w:ascii="Times New Roman" w:hAnsi="Times New Roman"/>
          <w:b/>
          <w:bCs/>
          <w:sz w:val="24"/>
          <w:szCs w:val="24"/>
          <w:lang w:val="en-CA"/>
        </w:rPr>
        <w:t>Coursework</w:t>
      </w:r>
      <w:r w:rsidR="00467938">
        <w:rPr>
          <w:rFonts w:ascii="Times New Roman" w:hAnsi="Times New Roman"/>
          <w:b/>
          <w:bCs/>
          <w:sz w:val="24"/>
          <w:szCs w:val="24"/>
          <w:lang w:val="en-CA"/>
        </w:rPr>
        <w:tab/>
      </w:r>
      <w:r w:rsidR="00467938">
        <w:rPr>
          <w:rFonts w:ascii="Times New Roman" w:hAnsi="Times New Roman"/>
          <w:b/>
          <w:bCs/>
          <w:sz w:val="24"/>
          <w:szCs w:val="24"/>
          <w:lang w:val="en-CA"/>
        </w:rPr>
        <w:tab/>
      </w:r>
      <w:r w:rsidR="00467938">
        <w:rPr>
          <w:rFonts w:ascii="Times New Roman" w:hAnsi="Times New Roman"/>
          <w:b/>
          <w:bCs/>
          <w:sz w:val="24"/>
          <w:szCs w:val="24"/>
          <w:lang w:val="en-CA"/>
        </w:rPr>
        <w:tab/>
      </w:r>
      <w:r w:rsidR="00467938">
        <w:rPr>
          <w:rFonts w:ascii="Times New Roman" w:hAnsi="Times New Roman"/>
          <w:b/>
          <w:bCs/>
          <w:sz w:val="24"/>
          <w:szCs w:val="24"/>
          <w:lang w:val="en-CA"/>
        </w:rPr>
        <w:tab/>
        <w:t>65</w:t>
      </w:r>
    </w:p>
    <w:p w:rsidR="00467938" w:rsidRDefault="00EB58C0" w:rsidP="00467938">
      <w:pPr>
        <w:tabs>
          <w:tab w:val="left" w:pos="567"/>
        </w:tabs>
        <w:spacing w:after="0" w:line="240" w:lineRule="auto"/>
        <w:rPr>
          <w:rFonts w:ascii="Times New Roman" w:hAnsi="Times New Roman"/>
          <w:b/>
          <w:bCs/>
          <w:sz w:val="24"/>
          <w:szCs w:val="24"/>
          <w:lang w:val="en-CA"/>
        </w:rPr>
      </w:pPr>
      <w:r>
        <w:rPr>
          <w:rFonts w:ascii="Times New Roman" w:hAnsi="Times New Roman"/>
          <w:b/>
          <w:bCs/>
          <w:sz w:val="24"/>
          <w:szCs w:val="24"/>
          <w:lang w:val="en-CA"/>
        </w:rPr>
        <w:t>Projects</w:t>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t>40</w:t>
      </w:r>
      <w:r>
        <w:rPr>
          <w:rFonts w:ascii="Times New Roman" w:hAnsi="Times New Roman"/>
          <w:b/>
          <w:bCs/>
          <w:sz w:val="24"/>
          <w:szCs w:val="24"/>
          <w:lang w:val="en-CA"/>
        </w:rPr>
        <w:tab/>
      </w:r>
      <w:r>
        <w:rPr>
          <w:rFonts w:ascii="Times New Roman" w:hAnsi="Times New Roman"/>
          <w:b/>
          <w:bCs/>
          <w:sz w:val="24"/>
          <w:szCs w:val="24"/>
          <w:lang w:val="en-CA"/>
        </w:rPr>
        <w:tab/>
      </w:r>
      <w:r w:rsidR="00467938">
        <w:rPr>
          <w:rFonts w:ascii="Times New Roman" w:hAnsi="Times New Roman"/>
          <w:b/>
          <w:bCs/>
          <w:sz w:val="24"/>
          <w:szCs w:val="24"/>
          <w:lang w:val="en-CA"/>
        </w:rPr>
        <w:t>Community Service</w:t>
      </w:r>
      <w:r w:rsidR="00467938">
        <w:rPr>
          <w:rFonts w:ascii="Times New Roman" w:hAnsi="Times New Roman"/>
          <w:b/>
          <w:bCs/>
          <w:sz w:val="24"/>
          <w:szCs w:val="24"/>
          <w:lang w:val="en-CA"/>
        </w:rPr>
        <w:tab/>
      </w:r>
      <w:r w:rsidR="00467938">
        <w:rPr>
          <w:rFonts w:ascii="Times New Roman" w:hAnsi="Times New Roman"/>
          <w:b/>
          <w:bCs/>
          <w:sz w:val="24"/>
          <w:szCs w:val="24"/>
          <w:lang w:val="en-CA"/>
        </w:rPr>
        <w:tab/>
      </w:r>
      <w:r w:rsidR="00467938">
        <w:rPr>
          <w:rFonts w:ascii="Times New Roman" w:hAnsi="Times New Roman"/>
          <w:b/>
          <w:bCs/>
          <w:sz w:val="24"/>
          <w:szCs w:val="24"/>
          <w:lang w:val="en-CA"/>
        </w:rPr>
        <w:tab/>
        <w:t>10</w:t>
      </w:r>
      <w:r>
        <w:rPr>
          <w:rFonts w:ascii="Times New Roman" w:hAnsi="Times New Roman"/>
          <w:b/>
          <w:bCs/>
          <w:sz w:val="24"/>
          <w:szCs w:val="24"/>
          <w:lang w:val="en-CA"/>
        </w:rPr>
        <w:t xml:space="preserve"> Quizzes and Tests</w:t>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t xml:space="preserve">20            </w:t>
      </w:r>
      <w:r>
        <w:rPr>
          <w:rFonts w:ascii="Times New Roman" w:hAnsi="Times New Roman"/>
          <w:b/>
          <w:bCs/>
          <w:sz w:val="24"/>
          <w:szCs w:val="24"/>
          <w:lang w:val="en-CA"/>
        </w:rPr>
        <w:tab/>
        <w:t>Final Research Project</w:t>
      </w:r>
      <w:r>
        <w:rPr>
          <w:rFonts w:ascii="Times New Roman" w:hAnsi="Times New Roman"/>
          <w:b/>
          <w:bCs/>
          <w:sz w:val="24"/>
          <w:szCs w:val="24"/>
          <w:lang w:val="en-CA"/>
        </w:rPr>
        <w:tab/>
      </w:r>
      <w:r>
        <w:rPr>
          <w:rFonts w:ascii="Times New Roman" w:hAnsi="Times New Roman"/>
          <w:b/>
          <w:bCs/>
          <w:sz w:val="24"/>
          <w:szCs w:val="24"/>
          <w:lang w:val="en-CA"/>
        </w:rPr>
        <w:tab/>
      </w:r>
      <w:r w:rsidR="00467938">
        <w:rPr>
          <w:rFonts w:ascii="Times New Roman" w:hAnsi="Times New Roman"/>
          <w:b/>
          <w:bCs/>
          <w:sz w:val="24"/>
          <w:szCs w:val="24"/>
          <w:lang w:val="en-CA"/>
        </w:rPr>
        <w:t>25</w:t>
      </w:r>
    </w:p>
    <w:p w:rsidR="00EB58C0" w:rsidRPr="00EB58C0" w:rsidRDefault="00EB58C0" w:rsidP="00467938">
      <w:pPr>
        <w:tabs>
          <w:tab w:val="left" w:pos="567"/>
        </w:tabs>
        <w:spacing w:after="0" w:line="240" w:lineRule="auto"/>
        <w:rPr>
          <w:rFonts w:ascii="Times New Roman" w:hAnsi="Times New Roman"/>
          <w:b/>
          <w:bCs/>
          <w:sz w:val="24"/>
          <w:szCs w:val="24"/>
          <w:lang w:val="en-CA"/>
        </w:rPr>
      </w:pPr>
      <w:r>
        <w:rPr>
          <w:rFonts w:ascii="Times New Roman" w:hAnsi="Times New Roman"/>
          <w:b/>
          <w:bCs/>
          <w:sz w:val="24"/>
          <w:szCs w:val="24"/>
          <w:lang w:val="en-CA"/>
        </w:rPr>
        <w:t>Participation</w:t>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r>
      <w:r>
        <w:rPr>
          <w:rFonts w:ascii="Times New Roman" w:hAnsi="Times New Roman"/>
          <w:b/>
          <w:bCs/>
          <w:sz w:val="24"/>
          <w:szCs w:val="24"/>
          <w:lang w:val="en-CA"/>
        </w:rPr>
        <w:tab/>
        <w:t>10</w:t>
      </w:r>
    </w:p>
    <w:p w:rsidR="00467938" w:rsidRDefault="00467938" w:rsidP="00467938">
      <w:pPr>
        <w:tabs>
          <w:tab w:val="left" w:pos="567"/>
        </w:tabs>
        <w:spacing w:after="0" w:line="240" w:lineRule="auto"/>
        <w:rPr>
          <w:rFonts w:ascii="Times New Roman" w:hAnsi="Times New Roman"/>
          <w:b/>
          <w:bCs/>
          <w:sz w:val="24"/>
          <w:szCs w:val="24"/>
          <w:lang w:val="en-CA"/>
        </w:rPr>
      </w:pPr>
    </w:p>
    <w:p w:rsidR="00467938" w:rsidRPr="00AA5D40" w:rsidRDefault="00467938" w:rsidP="00AA5D40">
      <w:pPr>
        <w:tabs>
          <w:tab w:val="left" w:pos="567"/>
        </w:tabs>
        <w:spacing w:after="0" w:line="240" w:lineRule="auto"/>
        <w:rPr>
          <w:rFonts w:ascii="Times New Roman" w:hAnsi="Times New Roman"/>
          <w:b/>
          <w:bCs/>
          <w:sz w:val="24"/>
          <w:szCs w:val="24"/>
          <w:lang w:val="en-CA"/>
        </w:rPr>
      </w:pPr>
      <w:r>
        <w:rPr>
          <w:rFonts w:ascii="Times New Roman" w:hAnsi="Times New Roman"/>
          <w:b/>
          <w:bCs/>
          <w:sz w:val="24"/>
          <w:szCs w:val="24"/>
          <w:lang w:val="en-CA"/>
        </w:rPr>
        <w:tab/>
      </w:r>
      <w:r>
        <w:rPr>
          <w:rFonts w:ascii="Times New Roman" w:hAnsi="Times New Roman"/>
          <w:b/>
          <w:bCs/>
          <w:sz w:val="24"/>
          <w:szCs w:val="24"/>
          <w:lang w:val="en-CA"/>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360"/>
      </w:tblGrid>
      <w:tr w:rsidR="00467938" w:rsidRPr="008F0E1D" w:rsidTr="00F934D3">
        <w:trPr>
          <w:trHeight w:val="332"/>
        </w:trPr>
        <w:tc>
          <w:tcPr>
            <w:tcW w:w="468" w:type="dxa"/>
          </w:tcPr>
          <w:p w:rsidR="00467938" w:rsidRPr="008F0E1D" w:rsidRDefault="00467938" w:rsidP="00F934D3">
            <w:pPr>
              <w:rPr>
                <w:b/>
                <w:bCs/>
                <w:sz w:val="20"/>
                <w:szCs w:val="20"/>
              </w:rPr>
            </w:pPr>
          </w:p>
        </w:tc>
        <w:tc>
          <w:tcPr>
            <w:tcW w:w="9360" w:type="dxa"/>
          </w:tcPr>
          <w:p w:rsidR="00467938" w:rsidRPr="006928A9" w:rsidRDefault="00467938" w:rsidP="00F934D3">
            <w:pPr>
              <w:rPr>
                <w:b/>
                <w:bCs/>
                <w:sz w:val="20"/>
                <w:szCs w:val="20"/>
              </w:rPr>
            </w:pPr>
            <w:r w:rsidRPr="006928A9">
              <w:rPr>
                <w:b/>
                <w:bCs/>
                <w:sz w:val="20"/>
                <w:szCs w:val="20"/>
              </w:rPr>
              <w:t>Criteria for Participation</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10</w:t>
            </w:r>
          </w:p>
        </w:tc>
        <w:tc>
          <w:tcPr>
            <w:tcW w:w="9360" w:type="dxa"/>
          </w:tcPr>
          <w:p w:rsidR="00467938" w:rsidRPr="008F0E1D" w:rsidRDefault="00467938" w:rsidP="00F934D3">
            <w:pPr>
              <w:rPr>
                <w:b/>
                <w:bCs/>
                <w:sz w:val="20"/>
                <w:szCs w:val="20"/>
              </w:rPr>
            </w:pPr>
            <w:r w:rsidRPr="008F0E1D">
              <w:rPr>
                <w:b/>
                <w:bCs/>
                <w:sz w:val="20"/>
                <w:szCs w:val="20"/>
              </w:rPr>
              <w:t>I was enthusiastic</w:t>
            </w:r>
            <w:r w:rsidR="00BB7EFD">
              <w:rPr>
                <w:b/>
                <w:bCs/>
                <w:sz w:val="20"/>
                <w:szCs w:val="20"/>
              </w:rPr>
              <w:t xml:space="preserve"> about the activities</w:t>
            </w:r>
            <w:r w:rsidRPr="008F0E1D">
              <w:rPr>
                <w:b/>
                <w:bCs/>
                <w:sz w:val="20"/>
                <w:szCs w:val="20"/>
              </w:rPr>
              <w:t>. I participated fully. I attended the entire classes.</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8</w:t>
            </w:r>
          </w:p>
        </w:tc>
        <w:tc>
          <w:tcPr>
            <w:tcW w:w="9360" w:type="dxa"/>
          </w:tcPr>
          <w:p w:rsidR="00467938" w:rsidRPr="008F0E1D" w:rsidRDefault="00467938" w:rsidP="00F934D3">
            <w:pPr>
              <w:rPr>
                <w:b/>
                <w:bCs/>
                <w:sz w:val="20"/>
                <w:szCs w:val="20"/>
              </w:rPr>
            </w:pPr>
            <w:r w:rsidRPr="008F0E1D">
              <w:rPr>
                <w:b/>
                <w:bCs/>
                <w:sz w:val="20"/>
                <w:szCs w:val="20"/>
              </w:rPr>
              <w:t>I sh</w:t>
            </w:r>
            <w:r w:rsidR="00BB7EFD">
              <w:rPr>
                <w:b/>
                <w:bCs/>
                <w:sz w:val="20"/>
                <w:szCs w:val="20"/>
              </w:rPr>
              <w:t>owed enthusiasm for the activities</w:t>
            </w:r>
            <w:r w:rsidRPr="008F0E1D">
              <w:rPr>
                <w:b/>
                <w:bCs/>
                <w:sz w:val="20"/>
                <w:szCs w:val="20"/>
              </w:rPr>
              <w:t xml:space="preserve">. My effort was good. I participated well. I attended most of the classes. </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6</w:t>
            </w:r>
          </w:p>
        </w:tc>
        <w:tc>
          <w:tcPr>
            <w:tcW w:w="9360" w:type="dxa"/>
          </w:tcPr>
          <w:p w:rsidR="00467938" w:rsidRPr="008F0E1D" w:rsidRDefault="00467938" w:rsidP="00F934D3">
            <w:pPr>
              <w:rPr>
                <w:b/>
                <w:bCs/>
                <w:sz w:val="20"/>
                <w:szCs w:val="20"/>
              </w:rPr>
            </w:pPr>
            <w:r w:rsidRPr="008F0E1D">
              <w:rPr>
                <w:b/>
                <w:bCs/>
                <w:sz w:val="20"/>
                <w:szCs w:val="20"/>
              </w:rPr>
              <w:t xml:space="preserve">I sometimes expressed less than enthusiastic feelings about the </w:t>
            </w:r>
            <w:r w:rsidR="00BB7EFD">
              <w:rPr>
                <w:b/>
                <w:bCs/>
                <w:sz w:val="20"/>
                <w:szCs w:val="20"/>
              </w:rPr>
              <w:t>activities</w:t>
            </w:r>
            <w:r w:rsidRPr="008F0E1D">
              <w:rPr>
                <w:b/>
                <w:bCs/>
                <w:sz w:val="20"/>
                <w:szCs w:val="20"/>
              </w:rPr>
              <w:t>. I missed a portion of the classes. I participated but not to the best of my ability.</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4</w:t>
            </w:r>
          </w:p>
        </w:tc>
        <w:tc>
          <w:tcPr>
            <w:tcW w:w="9360" w:type="dxa"/>
          </w:tcPr>
          <w:p w:rsidR="00467938" w:rsidRPr="008F0E1D" w:rsidRDefault="00467938" w:rsidP="00BB7EFD">
            <w:pPr>
              <w:rPr>
                <w:b/>
                <w:bCs/>
                <w:sz w:val="20"/>
                <w:szCs w:val="20"/>
              </w:rPr>
            </w:pPr>
            <w:r w:rsidRPr="008F0E1D">
              <w:rPr>
                <w:b/>
                <w:bCs/>
                <w:sz w:val="20"/>
                <w:szCs w:val="20"/>
              </w:rPr>
              <w:t>I was not very</w:t>
            </w:r>
            <w:r w:rsidR="00BB7EFD">
              <w:rPr>
                <w:b/>
                <w:bCs/>
                <w:sz w:val="20"/>
                <w:szCs w:val="20"/>
              </w:rPr>
              <w:t xml:space="preserve"> enthusiastic about the activities</w:t>
            </w:r>
            <w:r w:rsidRPr="008F0E1D">
              <w:rPr>
                <w:b/>
                <w:bCs/>
                <w:sz w:val="20"/>
                <w:szCs w:val="20"/>
              </w:rPr>
              <w:t xml:space="preserve"> at all. I missed m</w:t>
            </w:r>
            <w:r w:rsidR="00BB7EFD">
              <w:rPr>
                <w:b/>
                <w:bCs/>
                <w:sz w:val="20"/>
                <w:szCs w:val="20"/>
              </w:rPr>
              <w:t>any</w:t>
            </w:r>
            <w:r w:rsidRPr="008F0E1D">
              <w:rPr>
                <w:b/>
                <w:bCs/>
                <w:sz w:val="20"/>
                <w:szCs w:val="20"/>
              </w:rPr>
              <w:t xml:space="preserve"> of the classes. I did not really participate or pay attention.</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2</w:t>
            </w:r>
          </w:p>
        </w:tc>
        <w:tc>
          <w:tcPr>
            <w:tcW w:w="9360" w:type="dxa"/>
          </w:tcPr>
          <w:p w:rsidR="00467938" w:rsidRPr="008F0E1D" w:rsidRDefault="00467938" w:rsidP="00F934D3">
            <w:pPr>
              <w:rPr>
                <w:b/>
                <w:bCs/>
                <w:sz w:val="20"/>
                <w:szCs w:val="20"/>
              </w:rPr>
            </w:pPr>
            <w:r w:rsidRPr="008F0E1D">
              <w:rPr>
                <w:b/>
                <w:bCs/>
                <w:sz w:val="20"/>
                <w:szCs w:val="20"/>
              </w:rPr>
              <w:t xml:space="preserve">I was not at all </w:t>
            </w:r>
            <w:r w:rsidR="00BB7EFD">
              <w:rPr>
                <w:b/>
                <w:bCs/>
                <w:sz w:val="20"/>
                <w:szCs w:val="20"/>
              </w:rPr>
              <w:t>enthusiastic about the activities</w:t>
            </w:r>
            <w:r w:rsidRPr="008F0E1D">
              <w:rPr>
                <w:b/>
                <w:bCs/>
                <w:sz w:val="20"/>
                <w:szCs w:val="20"/>
              </w:rPr>
              <w:t>. I missed most of the classes. I did not participate or pay attention at all.</w:t>
            </w:r>
          </w:p>
        </w:tc>
      </w:tr>
      <w:tr w:rsidR="00467938" w:rsidRPr="008F0E1D" w:rsidTr="00F934D3">
        <w:tc>
          <w:tcPr>
            <w:tcW w:w="468" w:type="dxa"/>
          </w:tcPr>
          <w:p w:rsidR="00467938" w:rsidRPr="008F0E1D" w:rsidRDefault="00467938" w:rsidP="00F934D3">
            <w:pPr>
              <w:rPr>
                <w:b/>
                <w:bCs/>
                <w:sz w:val="20"/>
                <w:szCs w:val="20"/>
              </w:rPr>
            </w:pPr>
            <w:r w:rsidRPr="008F0E1D">
              <w:rPr>
                <w:b/>
                <w:bCs/>
                <w:sz w:val="20"/>
                <w:szCs w:val="20"/>
              </w:rPr>
              <w:t>0</w:t>
            </w:r>
          </w:p>
        </w:tc>
        <w:tc>
          <w:tcPr>
            <w:tcW w:w="9360" w:type="dxa"/>
          </w:tcPr>
          <w:p w:rsidR="00467938" w:rsidRPr="008F0E1D" w:rsidRDefault="00467938" w:rsidP="00F934D3">
            <w:pPr>
              <w:rPr>
                <w:b/>
                <w:bCs/>
                <w:sz w:val="20"/>
                <w:szCs w:val="20"/>
              </w:rPr>
            </w:pPr>
            <w:r w:rsidRPr="008F0E1D">
              <w:rPr>
                <w:b/>
                <w:bCs/>
                <w:sz w:val="20"/>
                <w:szCs w:val="20"/>
              </w:rPr>
              <w:t>I</w:t>
            </w:r>
            <w:r w:rsidR="00BB7EFD">
              <w:rPr>
                <w:b/>
                <w:bCs/>
                <w:sz w:val="20"/>
                <w:szCs w:val="20"/>
              </w:rPr>
              <w:t xml:space="preserve"> was not engaged in the activities</w:t>
            </w:r>
            <w:r w:rsidRPr="008F0E1D">
              <w:rPr>
                <w:b/>
                <w:bCs/>
                <w:sz w:val="20"/>
                <w:szCs w:val="20"/>
              </w:rPr>
              <w:t xml:space="preserve">. I came to very few classes and most of my absences were unexcused. </w:t>
            </w:r>
          </w:p>
        </w:tc>
      </w:tr>
    </w:tbl>
    <w:p w:rsidR="00606A36" w:rsidRDefault="00606A36">
      <w:bookmarkStart w:id="0" w:name="_GoBack"/>
      <w:bookmarkEnd w:id="0"/>
    </w:p>
    <w:sectPr w:rsidR="0060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atre Antoin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D0"/>
    <w:multiLevelType w:val="hybridMultilevel"/>
    <w:tmpl w:val="54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95947"/>
    <w:multiLevelType w:val="hybridMultilevel"/>
    <w:tmpl w:val="05669E24"/>
    <w:lvl w:ilvl="0" w:tplc="6B32BE08">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9868A6"/>
    <w:multiLevelType w:val="hybridMultilevel"/>
    <w:tmpl w:val="CB284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1C516C4"/>
    <w:multiLevelType w:val="hybridMultilevel"/>
    <w:tmpl w:val="76CC02E6"/>
    <w:lvl w:ilvl="0" w:tplc="10090015">
      <w:start w:val="1"/>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38"/>
    <w:rsid w:val="001C2081"/>
    <w:rsid w:val="00467938"/>
    <w:rsid w:val="00606A36"/>
    <w:rsid w:val="006A1112"/>
    <w:rsid w:val="007501F2"/>
    <w:rsid w:val="00992501"/>
    <w:rsid w:val="00AA5D40"/>
    <w:rsid w:val="00B530E4"/>
    <w:rsid w:val="00BB7EFD"/>
    <w:rsid w:val="00BF1F3D"/>
    <w:rsid w:val="00EB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38"/>
  </w:style>
  <w:style w:type="paragraph" w:styleId="Heading1">
    <w:name w:val="heading 1"/>
    <w:basedOn w:val="Normal"/>
    <w:next w:val="Normal"/>
    <w:link w:val="Heading1Char"/>
    <w:uiPriority w:val="9"/>
    <w:qFormat/>
    <w:rsid w:val="004679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467938"/>
    <w:pPr>
      <w:keepNext/>
      <w:overflowPunct w:val="0"/>
      <w:autoSpaceDE w:val="0"/>
      <w:autoSpaceDN w:val="0"/>
      <w:adjustRightInd w:val="0"/>
      <w:spacing w:after="0" w:line="240" w:lineRule="atLeast"/>
      <w:ind w:left="20"/>
      <w:textAlignment w:val="baseline"/>
      <w:outlineLvl w:val="1"/>
    </w:pPr>
    <w:rPr>
      <w:rFonts w:ascii="Theatre Antoine" w:eastAsia="Times New Roman" w:hAnsi="Theatre Antoine" w:cs="Times New Roman"/>
      <w:b/>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938"/>
    <w:rPr>
      <w:rFonts w:ascii="Theatre Antoine" w:eastAsia="Times New Roman" w:hAnsi="Theatre Antoine" w:cs="Times New Roman"/>
      <w:b/>
      <w:noProof/>
      <w:color w:val="000000"/>
      <w:sz w:val="24"/>
      <w:szCs w:val="20"/>
    </w:rPr>
  </w:style>
  <w:style w:type="paragraph" w:styleId="ListParagraph">
    <w:name w:val="List Paragraph"/>
    <w:basedOn w:val="Normal"/>
    <w:uiPriority w:val="99"/>
    <w:qFormat/>
    <w:rsid w:val="00467938"/>
    <w:pPr>
      <w:ind w:left="720"/>
      <w:contextualSpacing/>
    </w:pPr>
    <w:rPr>
      <w:rFonts w:ascii="Calibri" w:eastAsia="Calibri" w:hAnsi="Calibri" w:cs="Times New Roman"/>
    </w:rPr>
  </w:style>
  <w:style w:type="table" w:styleId="TableGrid">
    <w:name w:val="Table Grid"/>
    <w:basedOn w:val="TableNormal"/>
    <w:uiPriority w:val="59"/>
    <w:rsid w:val="0046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38"/>
    <w:rPr>
      <w:rFonts w:ascii="Tahoma" w:hAnsi="Tahoma" w:cs="Tahoma"/>
      <w:sz w:val="16"/>
      <w:szCs w:val="16"/>
    </w:rPr>
  </w:style>
  <w:style w:type="character" w:customStyle="1" w:styleId="Heading1Char">
    <w:name w:val="Heading 1 Char"/>
    <w:basedOn w:val="DefaultParagraphFont"/>
    <w:link w:val="Heading1"/>
    <w:uiPriority w:val="9"/>
    <w:rsid w:val="00467938"/>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38"/>
  </w:style>
  <w:style w:type="paragraph" w:styleId="Heading1">
    <w:name w:val="heading 1"/>
    <w:basedOn w:val="Normal"/>
    <w:next w:val="Normal"/>
    <w:link w:val="Heading1Char"/>
    <w:uiPriority w:val="9"/>
    <w:qFormat/>
    <w:rsid w:val="004679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467938"/>
    <w:pPr>
      <w:keepNext/>
      <w:overflowPunct w:val="0"/>
      <w:autoSpaceDE w:val="0"/>
      <w:autoSpaceDN w:val="0"/>
      <w:adjustRightInd w:val="0"/>
      <w:spacing w:after="0" w:line="240" w:lineRule="atLeast"/>
      <w:ind w:left="20"/>
      <w:textAlignment w:val="baseline"/>
      <w:outlineLvl w:val="1"/>
    </w:pPr>
    <w:rPr>
      <w:rFonts w:ascii="Theatre Antoine" w:eastAsia="Times New Roman" w:hAnsi="Theatre Antoine" w:cs="Times New Roman"/>
      <w:b/>
      <w:noProo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938"/>
    <w:rPr>
      <w:rFonts w:ascii="Theatre Antoine" w:eastAsia="Times New Roman" w:hAnsi="Theatre Antoine" w:cs="Times New Roman"/>
      <w:b/>
      <w:noProof/>
      <w:color w:val="000000"/>
      <w:sz w:val="24"/>
      <w:szCs w:val="20"/>
    </w:rPr>
  </w:style>
  <w:style w:type="paragraph" w:styleId="ListParagraph">
    <w:name w:val="List Paragraph"/>
    <w:basedOn w:val="Normal"/>
    <w:uiPriority w:val="99"/>
    <w:qFormat/>
    <w:rsid w:val="00467938"/>
    <w:pPr>
      <w:ind w:left="720"/>
      <w:contextualSpacing/>
    </w:pPr>
    <w:rPr>
      <w:rFonts w:ascii="Calibri" w:eastAsia="Calibri" w:hAnsi="Calibri" w:cs="Times New Roman"/>
    </w:rPr>
  </w:style>
  <w:style w:type="table" w:styleId="TableGrid">
    <w:name w:val="Table Grid"/>
    <w:basedOn w:val="TableNormal"/>
    <w:uiPriority w:val="59"/>
    <w:rsid w:val="0046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38"/>
    <w:rPr>
      <w:rFonts w:ascii="Tahoma" w:hAnsi="Tahoma" w:cs="Tahoma"/>
      <w:sz w:val="16"/>
      <w:szCs w:val="16"/>
    </w:rPr>
  </w:style>
  <w:style w:type="character" w:customStyle="1" w:styleId="Heading1Char">
    <w:name w:val="Heading 1 Char"/>
    <w:basedOn w:val="DefaultParagraphFont"/>
    <w:link w:val="Heading1"/>
    <w:uiPriority w:val="9"/>
    <w:rsid w:val="00467938"/>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895428A4</Template>
  <TotalTime>44</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Kate Weber</cp:lastModifiedBy>
  <cp:revision>8</cp:revision>
  <cp:lastPrinted>2012-09-07T21:18:00Z</cp:lastPrinted>
  <dcterms:created xsi:type="dcterms:W3CDTF">2012-06-22T19:50:00Z</dcterms:created>
  <dcterms:modified xsi:type="dcterms:W3CDTF">2013-01-22T23:02:00Z</dcterms:modified>
</cp:coreProperties>
</file>