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Pr="00525150" w:rsidRDefault="00525150" w:rsidP="00525150">
      <w:pPr>
        <w:jc w:val="center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-266700</wp:posOffset>
                </wp:positionV>
                <wp:extent cx="2247900" cy="21050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50" w:rsidRDefault="00525150">
                            <w:r w:rsidRPr="00525150">
                              <w:drawing>
                                <wp:inline distT="0" distB="0" distL="0" distR="0" wp14:anchorId="47573A73" wp14:editId="786A2990">
                                  <wp:extent cx="2055495" cy="2055495"/>
                                  <wp:effectExtent l="0" t="0" r="0" b="0"/>
                                  <wp:docPr id="1" name="Picture 1" descr="http://splashurl.net/qr.png?q=http://is.gd/Ayxf6y&amp;s=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plashurl.net/qr.png?q=http://is.gd/Ayxf6y&amp;s=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495" cy="2055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21pt;width:177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">
                <v:textbox>
                  <w:txbxContent>
                    <w:p w:rsidR="00525150" w:rsidRDefault="00525150">
                      <w:r w:rsidRPr="00525150">
                        <w:drawing>
                          <wp:inline distT="0" distB="0" distL="0" distR="0" wp14:anchorId="47573A73" wp14:editId="786A2990">
                            <wp:extent cx="2055495" cy="2055495"/>
                            <wp:effectExtent l="0" t="0" r="0" b="0"/>
                            <wp:docPr id="1" name="Picture 1" descr="http://splashurl.net/qr.png?q=http://is.gd/Ayxf6y&amp;s=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plashurl.net/qr.png?q=http://is.gd/Ayxf6y&amp;s=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495" cy="2055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5150">
        <w:rPr>
          <w:sz w:val="96"/>
        </w:rPr>
        <w:t>Forestry</w:t>
      </w:r>
    </w:p>
    <w:p w:rsidR="00525150" w:rsidRPr="00525150" w:rsidRDefault="00525150" w:rsidP="00525150">
      <w:pPr>
        <w:jc w:val="center"/>
        <w:rPr>
          <w:i/>
          <w:sz w:val="28"/>
        </w:rPr>
      </w:pPr>
      <w:r w:rsidRPr="00525150">
        <w:rPr>
          <w:i/>
          <w:sz w:val="28"/>
        </w:rPr>
        <w:t>Jr. High Option</w:t>
      </w:r>
    </w:p>
    <w:p w:rsidR="00525150" w:rsidRPr="00525150" w:rsidRDefault="00525150" w:rsidP="00525150">
      <w:pPr>
        <w:jc w:val="center"/>
        <w:rPr>
          <w:sz w:val="28"/>
        </w:rPr>
      </w:pPr>
      <w:r w:rsidRPr="00525150">
        <w:rPr>
          <w:sz w:val="28"/>
        </w:rPr>
        <w:t>Mrs. Weber</w:t>
      </w:r>
    </w:p>
    <w:p w:rsidR="00525150" w:rsidRPr="00525150" w:rsidRDefault="00525150">
      <w:pPr>
        <w:rPr>
          <w:b/>
          <w:sz w:val="36"/>
        </w:rPr>
      </w:pPr>
      <w:r w:rsidRPr="00525150">
        <w:rPr>
          <w:b/>
          <w:sz w:val="36"/>
        </w:rPr>
        <w:t xml:space="preserve">Course Description: </w:t>
      </w:r>
    </w:p>
    <w:p w:rsidR="00525150" w:rsidRPr="00525150" w:rsidRDefault="00525150" w:rsidP="00525150">
      <w:pPr>
        <w:rPr>
          <w:sz w:val="28"/>
        </w:rPr>
      </w:pPr>
      <w:r w:rsidRPr="00525150">
        <w:rPr>
          <w:sz w:val="28"/>
        </w:rPr>
        <w:t>Students</w:t>
      </w:r>
      <w:r w:rsidRPr="00525150">
        <w:rPr>
          <w:sz w:val="28"/>
        </w:rPr>
        <w:t xml:space="preserve"> will</w:t>
      </w:r>
      <w:r w:rsidRPr="00525150">
        <w:rPr>
          <w:sz w:val="28"/>
        </w:rPr>
        <w:t xml:space="preserve"> study the social, cultural, economic and</w:t>
      </w:r>
      <w:r w:rsidRPr="00525150">
        <w:rPr>
          <w:sz w:val="28"/>
        </w:rPr>
        <w:t xml:space="preserve"> environmental significance of </w:t>
      </w:r>
      <w:r w:rsidRPr="00525150">
        <w:rPr>
          <w:sz w:val="28"/>
        </w:rPr>
        <w:t>forests, with particular focus on the impact of</w:t>
      </w:r>
      <w:r w:rsidRPr="00525150">
        <w:rPr>
          <w:sz w:val="28"/>
        </w:rPr>
        <w:t xml:space="preserve"> </w:t>
      </w:r>
      <w:r w:rsidRPr="00525150">
        <w:rPr>
          <w:sz w:val="28"/>
        </w:rPr>
        <w:t>so</w:t>
      </w:r>
      <w:r w:rsidRPr="00525150">
        <w:rPr>
          <w:sz w:val="28"/>
        </w:rPr>
        <w:t xml:space="preserve">ciety as a whole and the impact </w:t>
      </w:r>
      <w:r w:rsidRPr="00525150">
        <w:rPr>
          <w:sz w:val="28"/>
        </w:rPr>
        <w:t>individuals have had on forests.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90"/>
        <w:gridCol w:w="2808"/>
      </w:tblGrid>
      <w:tr w:rsidR="00525150" w:rsidTr="00525150">
        <w:tc>
          <w:tcPr>
            <w:tcW w:w="1278" w:type="dxa"/>
          </w:tcPr>
          <w:p w:rsidR="00525150" w:rsidRDefault="00525150" w:rsidP="00525150">
            <w:r>
              <w:t>Timeline</w:t>
            </w:r>
          </w:p>
        </w:tc>
        <w:tc>
          <w:tcPr>
            <w:tcW w:w="5490" w:type="dxa"/>
          </w:tcPr>
          <w:p w:rsidR="00525150" w:rsidRDefault="00525150" w:rsidP="00525150">
            <w:r>
              <w:t>Outcomes</w:t>
            </w:r>
          </w:p>
        </w:tc>
        <w:tc>
          <w:tcPr>
            <w:tcW w:w="2808" w:type="dxa"/>
          </w:tcPr>
          <w:p w:rsidR="00525150" w:rsidRDefault="00525150" w:rsidP="00525150">
            <w:r>
              <w:t>Assessments/Student Activities</w:t>
            </w:r>
          </w:p>
        </w:tc>
      </w:tr>
      <w:tr w:rsidR="00525150" w:rsidTr="00525150">
        <w:tc>
          <w:tcPr>
            <w:tcW w:w="1278" w:type="dxa"/>
          </w:tcPr>
          <w:p w:rsidR="00525150" w:rsidRDefault="00525150" w:rsidP="00525150">
            <w:r>
              <w:t>September - January</w:t>
            </w:r>
          </w:p>
        </w:tc>
        <w:tc>
          <w:tcPr>
            <w:tcW w:w="5490" w:type="dxa"/>
          </w:tcPr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>1. compare the social, economic and environmental significance of forests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1.1 examine the economic significance of forests at local, national and global levels, 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1.1.1 direct and indirect employment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 xml:space="preserve">1.1.2 forest products and export </w:t>
            </w:r>
            <w:r w:rsidRPr="00525150">
              <w:rPr>
                <w:sz w:val="16"/>
                <w:szCs w:val="16"/>
              </w:rPr>
              <w:t xml:space="preserve"> </w:t>
            </w:r>
            <w:r w:rsidRPr="00525150">
              <w:rPr>
                <w:sz w:val="16"/>
                <w:szCs w:val="16"/>
              </w:rPr>
              <w:t>values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1.1.3 tourism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1.1.4 subsistence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1.1.5 tax revenue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 examine the environmental significance of forests in local, national and global contexts,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1.2.1 wildlife habitat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1.2.2 watershed protection and maintenance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1.2.3 water, air and soil quality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1.2.4 maintenance of ecosystems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1.2.5 climate change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1.3 examine the social and cultural</w:t>
            </w:r>
            <w:r w:rsidRPr="00525150">
              <w:rPr>
                <w:sz w:val="16"/>
                <w:szCs w:val="16"/>
              </w:rPr>
              <w:t xml:space="preserve"> </w:t>
            </w:r>
            <w:r w:rsidRPr="00525150">
              <w:rPr>
                <w:sz w:val="16"/>
                <w:szCs w:val="16"/>
              </w:rPr>
              <w:t>significance of forests, 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1.3.1 entertainment and recreation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1.3.2 spirituality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>2. explain how personal needs, wants, beliefs and actions may influence forest resources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2.1 describe how consumer and marketing trends in society may affect forest resources, 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2.1.1 needs versus wants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2.1.2 media influence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2.1.3 third party environmental certification (CSA, ISO, Forest Stewardship Council)</w:t>
            </w:r>
          </w:p>
          <w:p w:rsidR="00525150" w:rsidRPr="00525150" w:rsidRDefault="00525150" w:rsidP="00525150">
            <w:pPr>
              <w:ind w:left="144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2.1.4 use of environmentally friendly products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2.2 describe the impact of individual attitudes, actions and lifestyles on forest resources, 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2.2.1 conservation and sustainability ethics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2.2.2 consumer practices and trends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2.2.3 recreational patterns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>3. demonstrate knowledge about public land use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3.1 identify public forested land in Alberta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3.2 identify and explain the implementation of legislation and policies that govern the use of public  lands, including but not limited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lastRenderedPageBreak/>
              <w:t>3.2.1 tenure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3.2.2 reclamation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3.2.3 reforestation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 xml:space="preserve">4. review historical use of the forests by First Nations peoples and European and Asian settlers, 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>and the agriculture and oil industry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4.1 examine traditional First Nations values related to forests and land tenures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4.2 demonstrate an appreciation for cultural awareness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4.3 examine land use and forest attitudes demonstrated by early settlers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4.4 show how agriculture and oil production have had an impact on forests in Alberta, today and in  the past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>5. demonstrate basic competencies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5.1 demonstrate fundamental skills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 xml:space="preserve">5.1.1 communicate 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5.1.2 manage information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5.1.3 use numbers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5.1.4 think and solve problems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 demonstrate personal management skills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5.2.1 demonstrate positive attitudes and behaviors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5.2.2 be responsible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5.2.3 be adaptable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5.2.4 learn continuously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5.2.5 work safely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5.3 demonstrate teamwork skills to: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5.3.1 work with others</w:t>
            </w:r>
          </w:p>
          <w:p w:rsidR="00525150" w:rsidRPr="00525150" w:rsidRDefault="00525150" w:rsidP="00525150">
            <w:pPr>
              <w:ind w:left="720"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5.3.2 participate in projects and tasks</w:t>
            </w:r>
          </w:p>
          <w:p w:rsidR="00525150" w:rsidRPr="00525150" w:rsidRDefault="00525150" w:rsidP="00525150">
            <w:pPr>
              <w:rPr>
                <w:b/>
                <w:sz w:val="16"/>
                <w:szCs w:val="16"/>
              </w:rPr>
            </w:pPr>
            <w:r w:rsidRPr="00525150">
              <w:rPr>
                <w:b/>
                <w:sz w:val="16"/>
                <w:szCs w:val="16"/>
              </w:rPr>
              <w:t xml:space="preserve">6. make personal connections to the cluster content and processes to inform possible pathway </w:t>
            </w:r>
          </w:p>
          <w:p w:rsidR="00525150" w:rsidRPr="00525150" w:rsidRDefault="00525150" w:rsidP="00525150">
            <w:pPr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choices</w:t>
            </w:r>
          </w:p>
          <w:p w:rsidR="00525150" w:rsidRPr="00525150" w:rsidRDefault="00525150" w:rsidP="00525150">
            <w:pPr>
              <w:ind w:left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>6.1 complete/update a personal inventory; e.g., interests, values, beliefs, resources, prior learning  and experiences</w:t>
            </w:r>
          </w:p>
          <w:p w:rsidR="00525150" w:rsidRPr="00525150" w:rsidRDefault="00525150" w:rsidP="00525150">
            <w:pPr>
              <w:ind w:firstLine="720"/>
              <w:rPr>
                <w:sz w:val="16"/>
                <w:szCs w:val="16"/>
              </w:rPr>
            </w:pPr>
            <w:r w:rsidRPr="00525150">
              <w:rPr>
                <w:sz w:val="16"/>
                <w:szCs w:val="16"/>
              </w:rPr>
              <w:t xml:space="preserve">6.2 create a connection between a personal </w:t>
            </w:r>
            <w:r w:rsidRPr="00525150">
              <w:rPr>
                <w:sz w:val="16"/>
                <w:szCs w:val="16"/>
              </w:rPr>
              <w:t xml:space="preserve"> </w:t>
            </w:r>
            <w:r w:rsidRPr="00525150">
              <w:rPr>
                <w:sz w:val="16"/>
                <w:szCs w:val="16"/>
              </w:rPr>
              <w:t>inventory and occupational choices</w:t>
            </w:r>
          </w:p>
          <w:p w:rsidR="00525150" w:rsidRDefault="00525150" w:rsidP="00525150"/>
        </w:tc>
        <w:tc>
          <w:tcPr>
            <w:tcW w:w="2808" w:type="dxa"/>
          </w:tcPr>
          <w:p w:rsidR="00525150" w:rsidRDefault="00525150" w:rsidP="00525150">
            <w:r>
              <w:lastRenderedPageBreak/>
              <w:t>Research</w:t>
            </w:r>
          </w:p>
          <w:p w:rsidR="00525150" w:rsidRDefault="00525150" w:rsidP="00525150">
            <w:r>
              <w:t>Portfolios</w:t>
            </w:r>
          </w:p>
          <w:p w:rsidR="00525150" w:rsidRDefault="00525150" w:rsidP="00525150">
            <w:r>
              <w:t>Interviews</w:t>
            </w:r>
          </w:p>
          <w:p w:rsidR="00525150" w:rsidRDefault="00525150" w:rsidP="00525150">
            <w:r>
              <w:t>Field Trips</w:t>
            </w:r>
          </w:p>
          <w:p w:rsidR="00525150" w:rsidRDefault="00525150" w:rsidP="00525150">
            <w:r>
              <w:t>Local Speakers</w:t>
            </w:r>
          </w:p>
          <w:p w:rsidR="00525150" w:rsidRDefault="00525150" w:rsidP="00525150">
            <w:r>
              <w:t>Tree Identification</w:t>
            </w:r>
          </w:p>
          <w:p w:rsidR="00525150" w:rsidRDefault="00525150" w:rsidP="00525150">
            <w:r>
              <w:t>Skits</w:t>
            </w:r>
          </w:p>
          <w:p w:rsidR="00525150" w:rsidRDefault="00525150" w:rsidP="00525150">
            <w:r>
              <w:t>Building Models</w:t>
            </w:r>
          </w:p>
          <w:p w:rsidR="00525150" w:rsidRDefault="00525150" w:rsidP="00525150">
            <w:r>
              <w:t>Presentations</w:t>
            </w:r>
          </w:p>
          <w:p w:rsidR="00525150" w:rsidRDefault="00525150" w:rsidP="00525150">
            <w:r>
              <w:t>Posters</w:t>
            </w:r>
          </w:p>
          <w:p w:rsidR="00525150" w:rsidRDefault="00525150" w:rsidP="00525150">
            <w:r>
              <w:t>Letters</w:t>
            </w:r>
          </w:p>
          <w:p w:rsidR="00525150" w:rsidRDefault="00525150" w:rsidP="00525150">
            <w:r>
              <w:t>Journals</w:t>
            </w:r>
          </w:p>
        </w:tc>
      </w:tr>
    </w:tbl>
    <w:p w:rsidR="00525150" w:rsidRDefault="00525150" w:rsidP="00525150">
      <w:pPr>
        <w:rPr>
          <w:b/>
        </w:rPr>
      </w:pPr>
    </w:p>
    <w:p w:rsidR="00525150" w:rsidRDefault="00525150" w:rsidP="00525150">
      <w:pPr>
        <w:rPr>
          <w:b/>
        </w:rPr>
      </w:pPr>
      <w:r>
        <w:rPr>
          <w:b/>
        </w:rPr>
        <w:t xml:space="preserve">Student </w:t>
      </w:r>
      <w:r w:rsidRPr="00525150">
        <w:rPr>
          <w:b/>
        </w:rPr>
        <w:t xml:space="preserve">Expectations: </w:t>
      </w:r>
    </w:p>
    <w:p w:rsidR="00525150" w:rsidRPr="00525150" w:rsidRDefault="00525150" w:rsidP="00525150">
      <w:pPr>
        <w:pStyle w:val="ListParagraph"/>
        <w:numPr>
          <w:ilvl w:val="0"/>
          <w:numId w:val="3"/>
        </w:numPr>
        <w:rPr>
          <w:b/>
        </w:rPr>
      </w:pPr>
      <w:r>
        <w:t>Come to class prepared with all necessary materials and supplies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>Be respectful to their instructor and fellow classmates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 xml:space="preserve">Demonstrate quality and pride in projects and assignments 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>Participate fully in all classes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>Attend classes regularly</w:t>
      </w:r>
    </w:p>
    <w:p w:rsidR="00525150" w:rsidRDefault="00525150" w:rsidP="00525150">
      <w:pPr>
        <w:rPr>
          <w:b/>
        </w:rPr>
      </w:pPr>
    </w:p>
    <w:p w:rsidR="00525150" w:rsidRPr="00525150" w:rsidRDefault="00525150" w:rsidP="00525150">
      <w:pPr>
        <w:rPr>
          <w:b/>
        </w:rPr>
      </w:pPr>
      <w:r w:rsidRPr="00525150">
        <w:rPr>
          <w:b/>
        </w:rPr>
        <w:t>Materials Needed: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>Notebook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>Pencil and eraser or pens</w:t>
      </w:r>
    </w:p>
    <w:p w:rsidR="00525150" w:rsidRDefault="00525150" w:rsidP="00525150">
      <w:pPr>
        <w:pStyle w:val="ListParagraph"/>
        <w:numPr>
          <w:ilvl w:val="0"/>
          <w:numId w:val="3"/>
        </w:numPr>
      </w:pPr>
      <w:r>
        <w:t xml:space="preserve">Binder to keep materials organized. </w:t>
      </w:r>
    </w:p>
    <w:p w:rsidR="00525150" w:rsidRPr="00525150" w:rsidRDefault="00525150" w:rsidP="00525150">
      <w:pPr>
        <w:rPr>
          <w:b/>
          <w:sz w:val="36"/>
        </w:rPr>
      </w:pPr>
    </w:p>
    <w:p w:rsidR="00525150" w:rsidRPr="00525150" w:rsidRDefault="00525150" w:rsidP="00525150">
      <w:pPr>
        <w:rPr>
          <w:b/>
          <w:sz w:val="36"/>
        </w:rPr>
      </w:pPr>
      <w:r w:rsidRPr="00525150">
        <w:rPr>
          <w:b/>
          <w:sz w:val="36"/>
        </w:rPr>
        <w:lastRenderedPageBreak/>
        <w:t>Assessment:</w:t>
      </w:r>
    </w:p>
    <w:p w:rsidR="00525150" w:rsidRPr="00525150" w:rsidRDefault="00525150" w:rsidP="00525150">
      <w:r>
        <w:t>Major Assignments:</w:t>
      </w:r>
      <w:r w:rsidRPr="00525150">
        <w:t xml:space="preserve"> </w:t>
      </w:r>
      <w:r>
        <w:tab/>
      </w:r>
      <w:r>
        <w:tab/>
      </w:r>
      <w:r>
        <w:tab/>
      </w:r>
      <w:r w:rsidRPr="00525150">
        <w:t>30%</w:t>
      </w:r>
    </w:p>
    <w:p w:rsidR="00525150" w:rsidRDefault="00525150" w:rsidP="00525150">
      <w:r>
        <w:t xml:space="preserve">Daily Work/Assignments: </w:t>
      </w:r>
      <w:r>
        <w:tab/>
      </w:r>
      <w:r>
        <w:tab/>
      </w:r>
      <w:r w:rsidRPr="00525150">
        <w:t>20%</w:t>
      </w:r>
    </w:p>
    <w:p w:rsidR="00525150" w:rsidRDefault="00525150" w:rsidP="00525150">
      <w:r>
        <w:t xml:space="preserve">Discussion/General Participation: </w:t>
      </w:r>
      <w:r>
        <w:tab/>
        <w:t>20%</w:t>
      </w:r>
    </w:p>
    <w:p w:rsidR="00525150" w:rsidRDefault="00525150" w:rsidP="00525150">
      <w:r>
        <w:t xml:space="preserve">Final Project: </w:t>
      </w:r>
      <w:r>
        <w:tab/>
      </w:r>
      <w:r>
        <w:tab/>
      </w:r>
      <w:r>
        <w:tab/>
      </w:r>
      <w:r>
        <w:tab/>
        <w:t>30%</w:t>
      </w:r>
    </w:p>
    <w:p w:rsidR="00525150" w:rsidRDefault="00525150" w:rsidP="00525150">
      <w:r>
        <w:tab/>
      </w:r>
      <w:r>
        <w:tab/>
      </w:r>
      <w:r>
        <w:tab/>
      </w:r>
      <w:r>
        <w:tab/>
      </w:r>
      <w:r>
        <w:tab/>
        <w:t>-------</w:t>
      </w:r>
    </w:p>
    <w:p w:rsidR="00525150" w:rsidRPr="00525150" w:rsidRDefault="00525150" w:rsidP="00525150">
      <w:r>
        <w:tab/>
      </w:r>
      <w:r>
        <w:tab/>
      </w:r>
      <w:r>
        <w:tab/>
      </w:r>
      <w:r>
        <w:tab/>
      </w:r>
      <w:r>
        <w:tab/>
        <w:t>100%</w:t>
      </w:r>
    </w:p>
    <w:p w:rsidR="00525150" w:rsidRDefault="00525150" w:rsidP="00525150"/>
    <w:p w:rsidR="00525150" w:rsidRPr="00525150" w:rsidRDefault="00525150" w:rsidP="00525150">
      <w:pPr>
        <w:rPr>
          <w:sz w:val="28"/>
        </w:rPr>
      </w:pPr>
      <w:r w:rsidRPr="00525150">
        <w:rPr>
          <w:sz w:val="28"/>
        </w:rPr>
        <w:t xml:space="preserve">I look forward to a terrific class with you! Please remember to utilize the website (houseofweber.weebly.com) to keep up with homework and find class information. </w:t>
      </w:r>
    </w:p>
    <w:p w:rsidR="00525150" w:rsidRPr="00525150" w:rsidRDefault="00525150" w:rsidP="00525150">
      <w:pPr>
        <w:pStyle w:val="ListParagraph"/>
        <w:numPr>
          <w:ilvl w:val="0"/>
          <w:numId w:val="3"/>
        </w:numPr>
        <w:rPr>
          <w:sz w:val="28"/>
        </w:rPr>
      </w:pPr>
      <w:r w:rsidRPr="00525150">
        <w:rPr>
          <w:sz w:val="28"/>
        </w:rPr>
        <w:t xml:space="preserve">Mrs. Weber </w:t>
      </w:r>
      <w:r w:rsidRPr="00525150">
        <w:sym w:font="Wingdings" w:char="F04A"/>
      </w:r>
    </w:p>
    <w:p w:rsidR="00525150" w:rsidRPr="00525150" w:rsidRDefault="00525150" w:rsidP="0052515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13099" cy="3943350"/>
            <wp:effectExtent l="0" t="0" r="0" b="0"/>
            <wp:docPr id="2" name="Picture 2" descr="C:\Users\kateweber\AppData\Local\Microsoft\Windows\Content.IE5\TWXY3U9V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weber\AppData\Local\Microsoft\Windows\Content.IE5\TWXY3U9V\MC9003304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43" cy="394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150" w:rsidRPr="00525150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C89"/>
    <w:multiLevelType w:val="hybridMultilevel"/>
    <w:tmpl w:val="7494DDB2"/>
    <w:lvl w:ilvl="0" w:tplc="0D38609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61CBC"/>
    <w:multiLevelType w:val="hybridMultilevel"/>
    <w:tmpl w:val="C9BA6CF2"/>
    <w:lvl w:ilvl="0" w:tplc="B38A3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143"/>
    <w:multiLevelType w:val="hybridMultilevel"/>
    <w:tmpl w:val="4E522466"/>
    <w:lvl w:ilvl="0" w:tplc="ADD08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0"/>
    <w:rsid w:val="00074EE6"/>
    <w:rsid w:val="00525150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1A20675D</Template>
  <TotalTime>22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2</cp:revision>
  <cp:lastPrinted>2013-06-20T15:08:00Z</cp:lastPrinted>
  <dcterms:created xsi:type="dcterms:W3CDTF">2013-06-20T14:45:00Z</dcterms:created>
  <dcterms:modified xsi:type="dcterms:W3CDTF">2013-06-20T15:08:00Z</dcterms:modified>
</cp:coreProperties>
</file>